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2E0" w:rsidRPr="00FB0E20" w:rsidRDefault="008C5EBA" w:rsidP="00FB0E20">
      <w:pPr>
        <w:jc w:val="center"/>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lang w:eastAsia="nl-NL"/>
        </w:rPr>
        <w:drawing>
          <wp:anchor distT="0" distB="0" distL="114300" distR="114300" simplePos="0" relativeHeight="251669504" behindDoc="1" locked="0" layoutInCell="1" allowOverlap="1" wp14:anchorId="645ECE54" wp14:editId="241E5B56">
            <wp:simplePos x="0" y="0"/>
            <wp:positionH relativeFrom="column">
              <wp:posOffset>-804545</wp:posOffset>
            </wp:positionH>
            <wp:positionV relativeFrom="paragraph">
              <wp:posOffset>-1564640</wp:posOffset>
            </wp:positionV>
            <wp:extent cx="1438275" cy="1258491"/>
            <wp:effectExtent l="0" t="0" r="0" b="0"/>
            <wp:wrapNone/>
            <wp:docPr id="7" name="Afbeelding 7" descr="Afbeeldingsresultaat voor zon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zon emoj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25849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5408" behindDoc="1" locked="0" layoutInCell="1" allowOverlap="1">
            <wp:simplePos x="0" y="0"/>
            <wp:positionH relativeFrom="column">
              <wp:posOffset>5100955</wp:posOffset>
            </wp:positionH>
            <wp:positionV relativeFrom="paragraph">
              <wp:posOffset>-1593215</wp:posOffset>
            </wp:positionV>
            <wp:extent cx="1438275" cy="1258491"/>
            <wp:effectExtent l="0" t="0" r="0" b="0"/>
            <wp:wrapNone/>
            <wp:docPr id="3" name="Afbeelding 3" descr="Afbeeldingsresultaat voor zon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zon emoj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258491"/>
                    </a:xfrm>
                    <a:prstGeom prst="rect">
                      <a:avLst/>
                    </a:prstGeom>
                    <a:noFill/>
                    <a:ln>
                      <a:noFill/>
                    </a:ln>
                  </pic:spPr>
                </pic:pic>
              </a:graphicData>
            </a:graphic>
            <wp14:sizeRelH relativeFrom="page">
              <wp14:pctWidth>0</wp14:pctWidth>
            </wp14:sizeRelH>
            <wp14:sizeRelV relativeFrom="page">
              <wp14:pctHeight>0</wp14:pctHeight>
            </wp14:sizeRelV>
          </wp:anchor>
        </w:drawing>
      </w:r>
      <w:r w:rsidR="005332E0" w:rsidRPr="00FB0E20">
        <w:rPr>
          <w:b/>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Waarom is Vitamine D van belang?</w:t>
      </w:r>
    </w:p>
    <w:p w:rsidR="005332E0" w:rsidRPr="00FB0E20" w:rsidRDefault="005332E0" w:rsidP="00D048E3">
      <w:pPr>
        <w:jc w:val="center"/>
        <w:rPr>
          <w:b/>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0E20">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Vitamine D is nodig om calcium uit de voeding in het lichaam op te nemen. Het is daarom belangrijk voor de groei en het behoud van stevige botten en tanden. Daarnaast speelt vitamine D een rol bij een goede werking van de spieren en het immuunsysteem.</w:t>
      </w:r>
    </w:p>
    <w:p w:rsidR="005332E0" w:rsidRPr="00FB0E20" w:rsidRDefault="005332E0" w:rsidP="00D048E3">
      <w:pPr>
        <w:rPr>
          <w:b/>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5332E0" w:rsidRPr="00FB0E20" w:rsidRDefault="008C5EBA" w:rsidP="00D048E3">
      <w:pPr>
        <w:jc w:val="center"/>
        <w:rPr>
          <w:b/>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lang w:eastAsia="nl-NL"/>
        </w:rPr>
        <w:drawing>
          <wp:anchor distT="0" distB="0" distL="114300" distR="114300" simplePos="0" relativeHeight="251666432" behindDoc="1" locked="0" layoutInCell="1" allowOverlap="1">
            <wp:simplePos x="0" y="0"/>
            <wp:positionH relativeFrom="leftMargin">
              <wp:align>right</wp:align>
            </wp:positionH>
            <wp:positionV relativeFrom="paragraph">
              <wp:posOffset>332740</wp:posOffset>
            </wp:positionV>
            <wp:extent cx="600075" cy="600075"/>
            <wp:effectExtent l="0" t="0" r="9525" b="9525"/>
            <wp:wrapNone/>
            <wp:docPr id="5" name="Afbeelding 5" descr="Afbeeldingsresultaat voor cooking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ooking emoj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32E0" w:rsidRPr="00FB0E20">
        <w:rPr>
          <w:b/>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Waar haal je Vitamine D uit?</w:t>
      </w:r>
    </w:p>
    <w:p w:rsidR="005332E0" w:rsidRPr="00FB0E20" w:rsidRDefault="008C5EBA" w:rsidP="00FB0E20">
      <w:pPr>
        <w:jc w:val="center"/>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lang w:eastAsia="nl-NL"/>
        </w:rPr>
        <w:drawing>
          <wp:anchor distT="0" distB="0" distL="114300" distR="114300" simplePos="0" relativeHeight="251667456" behindDoc="1" locked="0" layoutInCell="1" allowOverlap="1">
            <wp:simplePos x="0" y="0"/>
            <wp:positionH relativeFrom="rightMargin">
              <wp:posOffset>152400</wp:posOffset>
            </wp:positionH>
            <wp:positionV relativeFrom="paragraph">
              <wp:posOffset>445135</wp:posOffset>
            </wp:positionV>
            <wp:extent cx="495300" cy="495300"/>
            <wp:effectExtent l="0" t="0" r="0" b="0"/>
            <wp:wrapNone/>
            <wp:docPr id="6" name="Afbeelding 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2E0" w:rsidRPr="00FB0E20">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Zonlicht is de belangrijkste bron van vitamine D. Het lichaam kan onder invloed van zonlicht in de huid </w:t>
      </w:r>
      <w:r w:rsidR="00D34F66">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r>
      <w:r w:rsidR="005332E0" w:rsidRPr="00FB0E20">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vitamine D zelf aanmaken. </w:t>
      </w:r>
      <w:r w:rsidR="00D34F66">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Het</w:t>
      </w:r>
      <w:r w:rsidR="00FB0E20" w:rsidRPr="00FB0E20">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komt in de voeding voor in 2 vormen: </w:t>
      </w:r>
      <w:proofErr w:type="spellStart"/>
      <w:r w:rsidR="00FB0E20" w:rsidRPr="00FB0E20">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ergocalciferol</w:t>
      </w:r>
      <w:proofErr w:type="spellEnd"/>
      <w:r w:rsidR="00FB0E20" w:rsidRPr="00FB0E20">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(vitamine D2) en </w:t>
      </w:r>
      <w:proofErr w:type="spellStart"/>
      <w:r w:rsidR="00FB0E20" w:rsidRPr="00FB0E20">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cholecalciferol</w:t>
      </w:r>
      <w:proofErr w:type="spellEnd"/>
      <w:r w:rsidR="00FB0E20" w:rsidRPr="00FB0E20">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(vitamine D3).</w:t>
      </w:r>
      <w:r w:rsidR="00FB0E20">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FB0E20" w:rsidRPr="00FB0E20">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Beide vormen worden gevormd onder invloed van ultraviolette straling (</w:t>
      </w:r>
      <w:proofErr w:type="spellStart"/>
      <w:r w:rsidR="00FB0E20" w:rsidRPr="00FB0E20">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UV-straling</w:t>
      </w:r>
      <w:proofErr w:type="spellEnd"/>
      <w:r w:rsidR="00FB0E20" w:rsidRPr="00FB0E20">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Deze straling is onderdeel van zonlicht. </w:t>
      </w:r>
      <w:r w:rsidR="005332E0" w:rsidRPr="00FB0E20">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Vitamine D zit </w:t>
      </w:r>
      <w:r w:rsidR="00FB0E20">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vooral in vette vis</w:t>
      </w:r>
      <w:r w:rsidR="005332E0" w:rsidRPr="00FB0E20">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en met wat lagere gehaltes in vlees en eieren. Vitamine D wordt </w:t>
      </w:r>
      <w:r w:rsidR="00FB0E20">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ook </w:t>
      </w:r>
      <w:r w:rsidR="005332E0" w:rsidRPr="00FB0E20">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toegevoegd aan halvarine, margarine en bak- en braadproducten.</w:t>
      </w:r>
    </w:p>
    <w:p w:rsidR="005332E0" w:rsidRDefault="000D0957" w:rsidP="00D048E3">
      <w:pPr>
        <w:jc w:val="center"/>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0E20">
        <w:rPr>
          <w:noProof/>
          <w:sz w:val="20"/>
          <w:szCs w:val="20"/>
          <w:lang w:eastAsia="nl-NL"/>
        </w:rPr>
        <w:drawing>
          <wp:anchor distT="0" distB="0" distL="114300" distR="114300" simplePos="0" relativeHeight="251663360" behindDoc="1" locked="0" layoutInCell="1" allowOverlap="1" wp14:anchorId="5C3480E8" wp14:editId="654237F8">
            <wp:simplePos x="0" y="0"/>
            <wp:positionH relativeFrom="column">
              <wp:posOffset>-594995</wp:posOffset>
            </wp:positionH>
            <wp:positionV relativeFrom="paragraph">
              <wp:posOffset>168275</wp:posOffset>
            </wp:positionV>
            <wp:extent cx="600075" cy="596741"/>
            <wp:effectExtent l="0" t="0" r="0" b="0"/>
            <wp:wrapNone/>
            <wp:docPr id="4"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elateerde afbeeldi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8205"/>
                    <a:stretch/>
                  </pic:blipFill>
                  <pic:spPr bwMode="auto">
                    <a:xfrm>
                      <a:off x="0" y="0"/>
                      <a:ext cx="600075" cy="5967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0E20">
        <w:rPr>
          <w:noProof/>
          <w:sz w:val="20"/>
          <w:szCs w:val="20"/>
          <w:lang w:eastAsia="nl-NL"/>
        </w:rPr>
        <w:drawing>
          <wp:anchor distT="0" distB="0" distL="114300" distR="114300" simplePos="0" relativeHeight="251661312" behindDoc="1" locked="0" layoutInCell="1" allowOverlap="1" wp14:anchorId="4DD7131A" wp14:editId="4F04B3B2">
            <wp:simplePos x="0" y="0"/>
            <wp:positionH relativeFrom="rightMargin">
              <wp:align>left</wp:align>
            </wp:positionH>
            <wp:positionV relativeFrom="paragraph">
              <wp:posOffset>72390</wp:posOffset>
            </wp:positionV>
            <wp:extent cx="723900" cy="609600"/>
            <wp:effectExtent l="0" t="0" r="0" b="0"/>
            <wp:wrapNone/>
            <wp:docPr id="2" name="Afbeelding 2" descr="Afbeeldingsresultaat voor zalm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zalm tekeni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5789"/>
                    <a:stretch/>
                  </pic:blipFill>
                  <pic:spPr bwMode="auto">
                    <a:xfrm>
                      <a:off x="0" y="0"/>
                      <a:ext cx="72390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32E0" w:rsidRPr="00FB0E20">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Vitamine D2 wordt gevormd in bepaalde paddenstoelen en schimmels en vitamine D3 in de huid van mens en dier. Daarom komt vitamine D3 van nature voor in voedingsmiddelen van dierlijke oorsprong.</w:t>
      </w:r>
      <w:r w:rsidR="008C5EBA" w:rsidRPr="008C5EBA">
        <w:t xml:space="preserve"> </w:t>
      </w:r>
    </w:p>
    <w:p w:rsidR="00FB0E20" w:rsidRPr="00FB0E20" w:rsidRDefault="00FB0E20" w:rsidP="00D048E3">
      <w:pPr>
        <w:jc w:val="center"/>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Helaas is het eten van té veel dierlijke en vette producten niet goed voor de gezondheid. Wie gevarieerd en gezond wil eten kan dus vaak de nodige hoeve</w:t>
      </w:r>
      <w:r w:rsidR="00D34F66">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lheden vitamine D alleen door voeding niet halen.</w:t>
      </w:r>
    </w:p>
    <w:p w:rsidR="005332E0" w:rsidRPr="00FB0E20" w:rsidRDefault="005332E0" w:rsidP="00D048E3">
      <w:pPr>
        <w:jc w:val="center"/>
        <w:rPr>
          <w:b/>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5332E0" w:rsidRPr="00FB0E20" w:rsidRDefault="00D048E3" w:rsidP="00FB0E20">
      <w:pPr>
        <w:tabs>
          <w:tab w:val="left" w:pos="1860"/>
          <w:tab w:val="center" w:pos="4536"/>
        </w:tabs>
        <w:jc w:val="center"/>
        <w:rPr>
          <w:b/>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0E20">
        <w:rPr>
          <w:b/>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Zon en huidveroudering</w:t>
      </w:r>
    </w:p>
    <w:p w:rsidR="00D048E3" w:rsidRPr="00FB0E20" w:rsidRDefault="008C5EBA" w:rsidP="00D048E3">
      <w:pPr>
        <w:tabs>
          <w:tab w:val="left" w:pos="1875"/>
        </w:tabs>
        <w:jc w:val="center"/>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lang w:eastAsia="nl-NL"/>
        </w:rPr>
        <w:drawing>
          <wp:anchor distT="0" distB="0" distL="114300" distR="114300" simplePos="0" relativeHeight="251670528" behindDoc="1" locked="0" layoutInCell="1" allowOverlap="1">
            <wp:simplePos x="0" y="0"/>
            <wp:positionH relativeFrom="column">
              <wp:posOffset>-680085</wp:posOffset>
            </wp:positionH>
            <wp:positionV relativeFrom="paragraph">
              <wp:posOffset>354330</wp:posOffset>
            </wp:positionV>
            <wp:extent cx="762000" cy="762000"/>
            <wp:effectExtent l="0" t="0" r="0" b="0"/>
            <wp:wrapNone/>
            <wp:docPr id="8" name="Afbeelding 8"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48E3" w:rsidRPr="00FB0E20">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Ondanks dat de zon de aanmaak van vitamine D stimuleert, is het beter om je te beschermen tegen de zon door in de schaduw te blijven en dagelijks te smeren met een crème met SPF omdat de </w:t>
      </w:r>
      <w:proofErr w:type="spellStart"/>
      <w:r w:rsidR="00D048E3" w:rsidRPr="00FB0E20">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UV-stralen</w:t>
      </w:r>
      <w:proofErr w:type="spellEnd"/>
      <w:r w:rsidR="00D048E3" w:rsidRPr="00FB0E20">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meer kwaad dan goed doen. Hier volgen de belangrijkste feiten op een rij:</w:t>
      </w:r>
    </w:p>
    <w:p w:rsidR="009E00CD" w:rsidRPr="00FB0E20" w:rsidRDefault="000D0957" w:rsidP="00D048E3">
      <w:pPr>
        <w:numPr>
          <w:ilvl w:val="0"/>
          <w:numId w:val="1"/>
        </w:numPr>
        <w:tabs>
          <w:tab w:val="left" w:pos="1875"/>
        </w:tabs>
        <w:spacing w:line="240" w:lineRule="auto"/>
        <w:jc w:val="center"/>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lang w:eastAsia="nl-NL"/>
        </w:rPr>
        <w:drawing>
          <wp:anchor distT="0" distB="0" distL="114300" distR="114300" simplePos="0" relativeHeight="251671552" behindDoc="1" locked="0" layoutInCell="1" allowOverlap="1">
            <wp:simplePos x="0" y="0"/>
            <wp:positionH relativeFrom="rightMargin">
              <wp:align>left</wp:align>
            </wp:positionH>
            <wp:positionV relativeFrom="paragraph">
              <wp:posOffset>207645</wp:posOffset>
            </wp:positionV>
            <wp:extent cx="676275" cy="676275"/>
            <wp:effectExtent l="0" t="0" r="9525" b="9525"/>
            <wp:wrapNone/>
            <wp:docPr id="9" name="Afbeelding 9" descr="Afbeeldingsresultaat voor clock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clock emoj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E20">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Onze kleding biedt 40% bescherming tegen UV stralen wat betekent dat 60% van de UV stralen onze huid bereiken. </w:t>
      </w:r>
    </w:p>
    <w:p w:rsidR="009E00CD" w:rsidRPr="00FB0E20" w:rsidRDefault="000D0957" w:rsidP="00D048E3">
      <w:pPr>
        <w:numPr>
          <w:ilvl w:val="0"/>
          <w:numId w:val="1"/>
        </w:numPr>
        <w:tabs>
          <w:tab w:val="left" w:pos="1875"/>
        </w:tabs>
        <w:spacing w:line="240" w:lineRule="auto"/>
        <w:jc w:val="center"/>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lang w:eastAsia="nl-NL"/>
        </w:rPr>
        <w:drawing>
          <wp:anchor distT="0" distB="0" distL="114300" distR="114300" simplePos="0" relativeHeight="251672576" behindDoc="1" locked="0" layoutInCell="1" allowOverlap="1">
            <wp:simplePos x="0" y="0"/>
            <wp:positionH relativeFrom="column">
              <wp:posOffset>-671195</wp:posOffset>
            </wp:positionH>
            <wp:positionV relativeFrom="paragraph">
              <wp:posOffset>186690</wp:posOffset>
            </wp:positionV>
            <wp:extent cx="762000" cy="762000"/>
            <wp:effectExtent l="0" t="0" r="0" b="0"/>
            <wp:wrapNone/>
            <wp:docPr id="10" name="Afbeelding 10" descr="Afbeeldingsresultaat voor clouds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louds emoj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E20">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Je hebt slechts 7 minuten blootstelling aan zonlicht nodig om het pigmentproces te activeren, op dat moment ontstaat de eerste schade al.</w:t>
      </w:r>
    </w:p>
    <w:p w:rsidR="009E00CD" w:rsidRPr="00FB0E20" w:rsidRDefault="000D0957" w:rsidP="00D048E3">
      <w:pPr>
        <w:numPr>
          <w:ilvl w:val="0"/>
          <w:numId w:val="1"/>
        </w:numPr>
        <w:tabs>
          <w:tab w:val="left" w:pos="1875"/>
        </w:tabs>
        <w:spacing w:line="240" w:lineRule="auto"/>
        <w:jc w:val="center"/>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lang w:eastAsia="nl-NL"/>
        </w:rPr>
        <w:drawing>
          <wp:anchor distT="0" distB="0" distL="114300" distR="114300" simplePos="0" relativeHeight="251673600" behindDoc="1" locked="0" layoutInCell="1" allowOverlap="1">
            <wp:simplePos x="0" y="0"/>
            <wp:positionH relativeFrom="rightMargin">
              <wp:posOffset>85725</wp:posOffset>
            </wp:positionH>
            <wp:positionV relativeFrom="paragraph">
              <wp:posOffset>280035</wp:posOffset>
            </wp:positionV>
            <wp:extent cx="571631" cy="576580"/>
            <wp:effectExtent l="0" t="0" r="0" b="0"/>
            <wp:wrapNone/>
            <wp:docPr id="11" name="Afbeelding 11" descr="Afbeeldingsresultaat voor granny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granny emoj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631"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E20">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Het hoeft niet “zonnig” te zijn om schade aan je huid te krijgen. De meeste zonschade ontstaat als we het niet in de gaten hebben, zoals</w:t>
      </w:r>
      <w:r w:rsidR="00D34F66">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op een bewolkte dag of als we ‘’</w:t>
      </w:r>
      <w:r w:rsidRPr="00FB0E20">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even” in het zonnetje zitten. </w:t>
      </w:r>
    </w:p>
    <w:p w:rsidR="005332E0" w:rsidRPr="00FB0E20" w:rsidRDefault="000D0957" w:rsidP="00D048E3">
      <w:pPr>
        <w:numPr>
          <w:ilvl w:val="0"/>
          <w:numId w:val="1"/>
        </w:numPr>
        <w:tabs>
          <w:tab w:val="left" w:pos="1875"/>
        </w:tabs>
        <w:spacing w:line="240" w:lineRule="auto"/>
        <w:jc w:val="center"/>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0E20">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 huid vergeet verbranden door de zon niet. Het kost 10 jaar tot de zichtbare schade ontstaan door</w:t>
      </w:r>
      <w:r w:rsidR="00D048E3" w:rsidRPr="00FB0E20">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verbrandingen zich gaat uiten.</w:t>
      </w:r>
    </w:p>
    <w:p w:rsidR="00FB0E20" w:rsidRPr="00FB0E20" w:rsidRDefault="00FB0E20" w:rsidP="00FB0E20">
      <w:pPr>
        <w:tabs>
          <w:tab w:val="left" w:pos="1875"/>
        </w:tabs>
        <w:spacing w:line="240" w:lineRule="auto"/>
        <w:jc w:val="center"/>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0" w:name="_GoBack"/>
      <w:bookmarkEnd w:id="0"/>
    </w:p>
    <w:p w:rsidR="00FB0E20" w:rsidRPr="00FB0E20" w:rsidRDefault="000D0957" w:rsidP="00FB0E20">
      <w:pPr>
        <w:tabs>
          <w:tab w:val="left" w:pos="1875"/>
        </w:tabs>
        <w:spacing w:line="240" w:lineRule="auto"/>
        <w:jc w:val="center"/>
        <w:rPr>
          <w:b/>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lang w:eastAsia="nl-NL"/>
        </w:rPr>
        <w:drawing>
          <wp:anchor distT="0" distB="0" distL="114300" distR="114300" simplePos="0" relativeHeight="251664384" behindDoc="1" locked="0" layoutInCell="1" allowOverlap="1">
            <wp:simplePos x="0" y="0"/>
            <wp:positionH relativeFrom="column">
              <wp:posOffset>-642620</wp:posOffset>
            </wp:positionH>
            <wp:positionV relativeFrom="paragraph">
              <wp:posOffset>271145</wp:posOffset>
            </wp:positionV>
            <wp:extent cx="752475" cy="1129842"/>
            <wp:effectExtent l="0" t="0" r="0" b="0"/>
            <wp:wrapNone/>
            <wp:docPr id="1" name="Afbeelding 1" descr="BeautySupps_UltraVitaminD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utySupps_UltraVitaminDPlu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1129842"/>
                    </a:xfrm>
                    <a:prstGeom prst="rect">
                      <a:avLst/>
                    </a:prstGeom>
                    <a:noFill/>
                    <a:ln>
                      <a:noFill/>
                    </a:ln>
                  </pic:spPr>
                </pic:pic>
              </a:graphicData>
            </a:graphic>
            <wp14:sizeRelH relativeFrom="page">
              <wp14:pctWidth>0</wp14:pctWidth>
            </wp14:sizeRelH>
            <wp14:sizeRelV relativeFrom="page">
              <wp14:pctHeight>0</wp14:pctHeight>
            </wp14:sizeRelV>
          </wp:anchor>
        </w:drawing>
      </w:r>
      <w:r w:rsidR="00FB0E20">
        <w:rPr>
          <w:b/>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Dé oplossing</w:t>
      </w:r>
    </w:p>
    <w:p w:rsidR="000D0957" w:rsidRPr="000D0957" w:rsidRDefault="000D0957" w:rsidP="000D0957">
      <w:pPr>
        <w:tabs>
          <w:tab w:val="left" w:pos="1875"/>
        </w:tabs>
        <w:spacing w:line="240" w:lineRule="auto"/>
        <w:jc w:val="center"/>
        <w:rPr>
          <w:noProof/>
          <w:lang w:eastAsia="nl-NL"/>
        </w:rPr>
      </w:pPr>
      <w:r>
        <w:rPr>
          <w:noProof/>
          <w:lang w:eastAsia="nl-NL"/>
        </w:rPr>
        <w:drawing>
          <wp:anchor distT="0" distB="0" distL="114300" distR="114300" simplePos="0" relativeHeight="251674624" behindDoc="1" locked="0" layoutInCell="1" allowOverlap="1">
            <wp:simplePos x="0" y="0"/>
            <wp:positionH relativeFrom="rightMargin">
              <wp:posOffset>171450</wp:posOffset>
            </wp:positionH>
            <wp:positionV relativeFrom="paragraph">
              <wp:posOffset>229235</wp:posOffset>
            </wp:positionV>
            <wp:extent cx="400050" cy="400050"/>
            <wp:effectExtent l="0" t="0" r="0" b="0"/>
            <wp:wrapNone/>
            <wp:docPr id="12" name="Afbeelding 12" descr="Afbeeldingsresultaat voor pills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ills emoj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0E20" w:rsidRPr="00FB0E20">
        <w:rPr>
          <w:color w:val="3B3838" w:themeColor="background2" w:themeShade="4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Suppletie!</w:t>
      </w:r>
      <w:r w:rsidR="00FB0E20" w:rsidRPr="00FB0E20">
        <w:rPr>
          <w:noProof/>
          <w:sz w:val="20"/>
          <w:szCs w:val="20"/>
          <w:lang w:eastAsia="nl-NL"/>
        </w:rPr>
        <w:t xml:space="preserve"> </w:t>
      </w:r>
      <w:r w:rsidR="00FB0E20">
        <w:rPr>
          <w:noProof/>
          <w:sz w:val="20"/>
          <w:szCs w:val="20"/>
          <w:lang w:eastAsia="nl-NL"/>
        </w:rPr>
        <w:t xml:space="preserve">Het slikken van vitamine D is de oplossing om gezond te blijven en tekorten te voorkomen terwijl u uw huid jong houdt door deze in bescherming te nemen tegen de schadelijke effecten van de zon. </w:t>
      </w:r>
      <w:r w:rsidR="008C5EBA">
        <w:rPr>
          <w:noProof/>
          <w:sz w:val="20"/>
          <w:szCs w:val="20"/>
          <w:lang w:eastAsia="nl-NL"/>
        </w:rPr>
        <w:t>Op deze wijze hoeft u ook niet overmatig veel vette visse of paddenstoelen te eten om aan de aanbevolen dagelijkse hoeveelheid vitamine D te komen.</w:t>
      </w:r>
      <w:r w:rsidRPr="000D0957">
        <w:rPr>
          <w:noProof/>
          <w:lang w:eastAsia="nl-NL"/>
        </w:rPr>
        <w:t xml:space="preserve"> </w:t>
      </w:r>
    </w:p>
    <w:p w:rsidR="008C5EBA" w:rsidRDefault="008C5EBA" w:rsidP="00FB0E20">
      <w:pPr>
        <w:tabs>
          <w:tab w:val="left" w:pos="1875"/>
        </w:tabs>
        <w:spacing w:line="240" w:lineRule="auto"/>
        <w:jc w:val="center"/>
        <w:rPr>
          <w:i/>
          <w:noProof/>
          <w:sz w:val="28"/>
          <w:szCs w:val="28"/>
          <w:lang w:eastAsia="nl-NL"/>
        </w:rPr>
      </w:pPr>
      <w:r w:rsidRPr="008C5EBA">
        <w:rPr>
          <w:i/>
          <w:noProof/>
          <w:sz w:val="28"/>
          <w:szCs w:val="28"/>
          <w:lang w:eastAsia="nl-NL"/>
        </w:rPr>
        <w:t>Blijf gezond, jong en mooi door vitamine D te slikken,</w:t>
      </w:r>
    </w:p>
    <w:p w:rsidR="00FB0E20" w:rsidRPr="008C5EBA" w:rsidRDefault="008C5EBA" w:rsidP="008C5EBA">
      <w:pPr>
        <w:tabs>
          <w:tab w:val="left" w:pos="1875"/>
        </w:tabs>
        <w:spacing w:line="240" w:lineRule="auto"/>
        <w:jc w:val="center"/>
        <w:rPr>
          <w:i/>
          <w:color w:val="3B3838" w:themeColor="background2" w:themeShade="4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5EBA">
        <w:rPr>
          <w:i/>
          <w:noProof/>
          <w:sz w:val="28"/>
          <w:szCs w:val="28"/>
          <w:lang w:eastAsia="nl-NL"/>
        </w:rPr>
        <w:t>de huid in bescherming te nemen en gezond te eten!</w:t>
      </w:r>
      <w:r w:rsidRPr="008C5EBA">
        <w:t xml:space="preserve"> </w:t>
      </w:r>
    </w:p>
    <w:sectPr w:rsidR="00FB0E20" w:rsidRPr="008C5EBA">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E20" w:rsidRDefault="00FB0E20" w:rsidP="00FB0E20">
      <w:pPr>
        <w:spacing w:after="0" w:line="240" w:lineRule="auto"/>
      </w:pPr>
      <w:r>
        <w:separator/>
      </w:r>
    </w:p>
  </w:endnote>
  <w:endnote w:type="continuationSeparator" w:id="0">
    <w:p w:rsidR="00FB0E20" w:rsidRDefault="00FB0E20" w:rsidP="00FB0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E20" w:rsidRDefault="00FB0E20" w:rsidP="00FB0E20">
      <w:pPr>
        <w:spacing w:after="0" w:line="240" w:lineRule="auto"/>
      </w:pPr>
      <w:r>
        <w:separator/>
      </w:r>
    </w:p>
  </w:footnote>
  <w:footnote w:type="continuationSeparator" w:id="0">
    <w:p w:rsidR="00FB0E20" w:rsidRDefault="00FB0E20" w:rsidP="00FB0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20" w:rsidRPr="00FB0E20" w:rsidRDefault="00FB0E20" w:rsidP="00FB0E20">
    <w:pPr>
      <w:jc w:val="center"/>
      <w:rPr>
        <w:b/>
        <w:color w:val="A5A5A5" w:themeColor="accent3"/>
        <w:sz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332E0">
      <w:rPr>
        <w:b/>
        <w:color w:val="A5A5A5" w:themeColor="accent3"/>
        <w:sz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Vitamine D</w:t>
    </w:r>
  </w:p>
  <w:p w:rsidR="00FB0E20" w:rsidRDefault="00FB0E2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42E01"/>
    <w:multiLevelType w:val="hybridMultilevel"/>
    <w:tmpl w:val="2AEAD958"/>
    <w:lvl w:ilvl="0" w:tplc="BBCAAD40">
      <w:start w:val="1"/>
      <w:numFmt w:val="bullet"/>
      <w:lvlText w:val="•"/>
      <w:lvlJc w:val="left"/>
      <w:pPr>
        <w:tabs>
          <w:tab w:val="num" w:pos="720"/>
        </w:tabs>
        <w:ind w:left="720" w:hanging="360"/>
      </w:pPr>
      <w:rPr>
        <w:rFonts w:ascii="Arial" w:hAnsi="Arial" w:hint="default"/>
      </w:rPr>
    </w:lvl>
    <w:lvl w:ilvl="1" w:tplc="E880211E" w:tentative="1">
      <w:start w:val="1"/>
      <w:numFmt w:val="bullet"/>
      <w:lvlText w:val="•"/>
      <w:lvlJc w:val="left"/>
      <w:pPr>
        <w:tabs>
          <w:tab w:val="num" w:pos="1440"/>
        </w:tabs>
        <w:ind w:left="1440" w:hanging="360"/>
      </w:pPr>
      <w:rPr>
        <w:rFonts w:ascii="Arial" w:hAnsi="Arial" w:hint="default"/>
      </w:rPr>
    </w:lvl>
    <w:lvl w:ilvl="2" w:tplc="CDF48BB2" w:tentative="1">
      <w:start w:val="1"/>
      <w:numFmt w:val="bullet"/>
      <w:lvlText w:val="•"/>
      <w:lvlJc w:val="left"/>
      <w:pPr>
        <w:tabs>
          <w:tab w:val="num" w:pos="2160"/>
        </w:tabs>
        <w:ind w:left="2160" w:hanging="360"/>
      </w:pPr>
      <w:rPr>
        <w:rFonts w:ascii="Arial" w:hAnsi="Arial" w:hint="default"/>
      </w:rPr>
    </w:lvl>
    <w:lvl w:ilvl="3" w:tplc="C4F43E42" w:tentative="1">
      <w:start w:val="1"/>
      <w:numFmt w:val="bullet"/>
      <w:lvlText w:val="•"/>
      <w:lvlJc w:val="left"/>
      <w:pPr>
        <w:tabs>
          <w:tab w:val="num" w:pos="2880"/>
        </w:tabs>
        <w:ind w:left="2880" w:hanging="360"/>
      </w:pPr>
      <w:rPr>
        <w:rFonts w:ascii="Arial" w:hAnsi="Arial" w:hint="default"/>
      </w:rPr>
    </w:lvl>
    <w:lvl w:ilvl="4" w:tplc="CEAE636E" w:tentative="1">
      <w:start w:val="1"/>
      <w:numFmt w:val="bullet"/>
      <w:lvlText w:val="•"/>
      <w:lvlJc w:val="left"/>
      <w:pPr>
        <w:tabs>
          <w:tab w:val="num" w:pos="3600"/>
        </w:tabs>
        <w:ind w:left="3600" w:hanging="360"/>
      </w:pPr>
      <w:rPr>
        <w:rFonts w:ascii="Arial" w:hAnsi="Arial" w:hint="default"/>
      </w:rPr>
    </w:lvl>
    <w:lvl w:ilvl="5" w:tplc="F7307156" w:tentative="1">
      <w:start w:val="1"/>
      <w:numFmt w:val="bullet"/>
      <w:lvlText w:val="•"/>
      <w:lvlJc w:val="left"/>
      <w:pPr>
        <w:tabs>
          <w:tab w:val="num" w:pos="4320"/>
        </w:tabs>
        <w:ind w:left="4320" w:hanging="360"/>
      </w:pPr>
      <w:rPr>
        <w:rFonts w:ascii="Arial" w:hAnsi="Arial" w:hint="default"/>
      </w:rPr>
    </w:lvl>
    <w:lvl w:ilvl="6" w:tplc="7D92D75A" w:tentative="1">
      <w:start w:val="1"/>
      <w:numFmt w:val="bullet"/>
      <w:lvlText w:val="•"/>
      <w:lvlJc w:val="left"/>
      <w:pPr>
        <w:tabs>
          <w:tab w:val="num" w:pos="5040"/>
        </w:tabs>
        <w:ind w:left="5040" w:hanging="360"/>
      </w:pPr>
      <w:rPr>
        <w:rFonts w:ascii="Arial" w:hAnsi="Arial" w:hint="default"/>
      </w:rPr>
    </w:lvl>
    <w:lvl w:ilvl="7" w:tplc="13DC31DE" w:tentative="1">
      <w:start w:val="1"/>
      <w:numFmt w:val="bullet"/>
      <w:lvlText w:val="•"/>
      <w:lvlJc w:val="left"/>
      <w:pPr>
        <w:tabs>
          <w:tab w:val="num" w:pos="5760"/>
        </w:tabs>
        <w:ind w:left="5760" w:hanging="360"/>
      </w:pPr>
      <w:rPr>
        <w:rFonts w:ascii="Arial" w:hAnsi="Arial" w:hint="default"/>
      </w:rPr>
    </w:lvl>
    <w:lvl w:ilvl="8" w:tplc="93906D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C2244AF"/>
    <w:multiLevelType w:val="hybridMultilevel"/>
    <w:tmpl w:val="540819FC"/>
    <w:lvl w:ilvl="0" w:tplc="2522F362">
      <w:start w:val="1"/>
      <w:numFmt w:val="bullet"/>
      <w:lvlText w:val="•"/>
      <w:lvlJc w:val="left"/>
      <w:pPr>
        <w:tabs>
          <w:tab w:val="num" w:pos="720"/>
        </w:tabs>
        <w:ind w:left="720" w:hanging="360"/>
      </w:pPr>
      <w:rPr>
        <w:rFonts w:ascii="Arial" w:hAnsi="Arial" w:hint="default"/>
      </w:rPr>
    </w:lvl>
    <w:lvl w:ilvl="1" w:tplc="8EE8BD7A" w:tentative="1">
      <w:start w:val="1"/>
      <w:numFmt w:val="bullet"/>
      <w:lvlText w:val="•"/>
      <w:lvlJc w:val="left"/>
      <w:pPr>
        <w:tabs>
          <w:tab w:val="num" w:pos="1440"/>
        </w:tabs>
        <w:ind w:left="1440" w:hanging="360"/>
      </w:pPr>
      <w:rPr>
        <w:rFonts w:ascii="Arial" w:hAnsi="Arial" w:hint="default"/>
      </w:rPr>
    </w:lvl>
    <w:lvl w:ilvl="2" w:tplc="67ACC55E" w:tentative="1">
      <w:start w:val="1"/>
      <w:numFmt w:val="bullet"/>
      <w:lvlText w:val="•"/>
      <w:lvlJc w:val="left"/>
      <w:pPr>
        <w:tabs>
          <w:tab w:val="num" w:pos="2160"/>
        </w:tabs>
        <w:ind w:left="2160" w:hanging="360"/>
      </w:pPr>
      <w:rPr>
        <w:rFonts w:ascii="Arial" w:hAnsi="Arial" w:hint="default"/>
      </w:rPr>
    </w:lvl>
    <w:lvl w:ilvl="3" w:tplc="2D3EEA28" w:tentative="1">
      <w:start w:val="1"/>
      <w:numFmt w:val="bullet"/>
      <w:lvlText w:val="•"/>
      <w:lvlJc w:val="left"/>
      <w:pPr>
        <w:tabs>
          <w:tab w:val="num" w:pos="2880"/>
        </w:tabs>
        <w:ind w:left="2880" w:hanging="360"/>
      </w:pPr>
      <w:rPr>
        <w:rFonts w:ascii="Arial" w:hAnsi="Arial" w:hint="default"/>
      </w:rPr>
    </w:lvl>
    <w:lvl w:ilvl="4" w:tplc="B532ECE8" w:tentative="1">
      <w:start w:val="1"/>
      <w:numFmt w:val="bullet"/>
      <w:lvlText w:val="•"/>
      <w:lvlJc w:val="left"/>
      <w:pPr>
        <w:tabs>
          <w:tab w:val="num" w:pos="3600"/>
        </w:tabs>
        <w:ind w:left="3600" w:hanging="360"/>
      </w:pPr>
      <w:rPr>
        <w:rFonts w:ascii="Arial" w:hAnsi="Arial" w:hint="default"/>
      </w:rPr>
    </w:lvl>
    <w:lvl w:ilvl="5" w:tplc="238AD5EA" w:tentative="1">
      <w:start w:val="1"/>
      <w:numFmt w:val="bullet"/>
      <w:lvlText w:val="•"/>
      <w:lvlJc w:val="left"/>
      <w:pPr>
        <w:tabs>
          <w:tab w:val="num" w:pos="4320"/>
        </w:tabs>
        <w:ind w:left="4320" w:hanging="360"/>
      </w:pPr>
      <w:rPr>
        <w:rFonts w:ascii="Arial" w:hAnsi="Arial" w:hint="default"/>
      </w:rPr>
    </w:lvl>
    <w:lvl w:ilvl="6" w:tplc="331ACB9C" w:tentative="1">
      <w:start w:val="1"/>
      <w:numFmt w:val="bullet"/>
      <w:lvlText w:val="•"/>
      <w:lvlJc w:val="left"/>
      <w:pPr>
        <w:tabs>
          <w:tab w:val="num" w:pos="5040"/>
        </w:tabs>
        <w:ind w:left="5040" w:hanging="360"/>
      </w:pPr>
      <w:rPr>
        <w:rFonts w:ascii="Arial" w:hAnsi="Arial" w:hint="default"/>
      </w:rPr>
    </w:lvl>
    <w:lvl w:ilvl="7" w:tplc="AC9C78A6" w:tentative="1">
      <w:start w:val="1"/>
      <w:numFmt w:val="bullet"/>
      <w:lvlText w:val="•"/>
      <w:lvlJc w:val="left"/>
      <w:pPr>
        <w:tabs>
          <w:tab w:val="num" w:pos="5760"/>
        </w:tabs>
        <w:ind w:left="5760" w:hanging="360"/>
      </w:pPr>
      <w:rPr>
        <w:rFonts w:ascii="Arial" w:hAnsi="Arial" w:hint="default"/>
      </w:rPr>
    </w:lvl>
    <w:lvl w:ilvl="8" w:tplc="FBBE35E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E0"/>
    <w:rsid w:val="000D0957"/>
    <w:rsid w:val="005332E0"/>
    <w:rsid w:val="00585DB5"/>
    <w:rsid w:val="008C5EBA"/>
    <w:rsid w:val="009E00CD"/>
    <w:rsid w:val="00A80C78"/>
    <w:rsid w:val="00D048E3"/>
    <w:rsid w:val="00D34F66"/>
    <w:rsid w:val="00FB0E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EC6BA-D4EC-4E2A-BCD1-562DFA56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48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B0E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0E20"/>
  </w:style>
  <w:style w:type="paragraph" w:styleId="Voettekst">
    <w:name w:val="footer"/>
    <w:basedOn w:val="Standaard"/>
    <w:link w:val="VoettekstChar"/>
    <w:uiPriority w:val="99"/>
    <w:unhideWhenUsed/>
    <w:rsid w:val="00FB0E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0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90952">
      <w:bodyDiv w:val="1"/>
      <w:marLeft w:val="0"/>
      <w:marRight w:val="0"/>
      <w:marTop w:val="0"/>
      <w:marBottom w:val="0"/>
      <w:divBdr>
        <w:top w:val="none" w:sz="0" w:space="0" w:color="auto"/>
        <w:left w:val="none" w:sz="0" w:space="0" w:color="auto"/>
        <w:bottom w:val="none" w:sz="0" w:space="0" w:color="auto"/>
        <w:right w:val="none" w:sz="0" w:space="0" w:color="auto"/>
      </w:divBdr>
    </w:div>
    <w:div w:id="767313316">
      <w:bodyDiv w:val="1"/>
      <w:marLeft w:val="0"/>
      <w:marRight w:val="0"/>
      <w:marTop w:val="0"/>
      <w:marBottom w:val="0"/>
      <w:divBdr>
        <w:top w:val="none" w:sz="0" w:space="0" w:color="auto"/>
        <w:left w:val="none" w:sz="0" w:space="0" w:color="auto"/>
        <w:bottom w:val="none" w:sz="0" w:space="0" w:color="auto"/>
        <w:right w:val="none" w:sz="0" w:space="0" w:color="auto"/>
      </w:divBdr>
      <w:divsChild>
        <w:div w:id="1844975760">
          <w:marLeft w:val="446"/>
          <w:marRight w:val="0"/>
          <w:marTop w:val="0"/>
          <w:marBottom w:val="0"/>
          <w:divBdr>
            <w:top w:val="none" w:sz="0" w:space="0" w:color="auto"/>
            <w:left w:val="none" w:sz="0" w:space="0" w:color="auto"/>
            <w:bottom w:val="none" w:sz="0" w:space="0" w:color="auto"/>
            <w:right w:val="none" w:sz="0" w:space="0" w:color="auto"/>
          </w:divBdr>
        </w:div>
        <w:div w:id="606426524">
          <w:marLeft w:val="446"/>
          <w:marRight w:val="0"/>
          <w:marTop w:val="0"/>
          <w:marBottom w:val="0"/>
          <w:divBdr>
            <w:top w:val="none" w:sz="0" w:space="0" w:color="auto"/>
            <w:left w:val="none" w:sz="0" w:space="0" w:color="auto"/>
            <w:bottom w:val="none" w:sz="0" w:space="0" w:color="auto"/>
            <w:right w:val="none" w:sz="0" w:space="0" w:color="auto"/>
          </w:divBdr>
        </w:div>
        <w:div w:id="135223887">
          <w:marLeft w:val="446"/>
          <w:marRight w:val="0"/>
          <w:marTop w:val="0"/>
          <w:marBottom w:val="0"/>
          <w:divBdr>
            <w:top w:val="none" w:sz="0" w:space="0" w:color="auto"/>
            <w:left w:val="none" w:sz="0" w:space="0" w:color="auto"/>
            <w:bottom w:val="none" w:sz="0" w:space="0" w:color="auto"/>
            <w:right w:val="none" w:sz="0" w:space="0" w:color="auto"/>
          </w:divBdr>
        </w:div>
      </w:divsChild>
    </w:div>
    <w:div w:id="1419016977">
      <w:bodyDiv w:val="1"/>
      <w:marLeft w:val="0"/>
      <w:marRight w:val="0"/>
      <w:marTop w:val="0"/>
      <w:marBottom w:val="0"/>
      <w:divBdr>
        <w:top w:val="none" w:sz="0" w:space="0" w:color="auto"/>
        <w:left w:val="none" w:sz="0" w:space="0" w:color="auto"/>
        <w:bottom w:val="none" w:sz="0" w:space="0" w:color="auto"/>
        <w:right w:val="none" w:sz="0" w:space="0" w:color="auto"/>
      </w:divBdr>
      <w:divsChild>
        <w:div w:id="693578163">
          <w:marLeft w:val="446"/>
          <w:marRight w:val="0"/>
          <w:marTop w:val="0"/>
          <w:marBottom w:val="0"/>
          <w:divBdr>
            <w:top w:val="none" w:sz="0" w:space="0" w:color="auto"/>
            <w:left w:val="none" w:sz="0" w:space="0" w:color="auto"/>
            <w:bottom w:val="none" w:sz="0" w:space="0" w:color="auto"/>
            <w:right w:val="none" w:sz="0" w:space="0" w:color="auto"/>
          </w:divBdr>
        </w:div>
      </w:divsChild>
    </w:div>
    <w:div w:id="18644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FD4D5-A9FD-46C2-8811-7E9E0685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Sahein</dc:creator>
  <cp:keywords/>
  <dc:description/>
  <cp:lastModifiedBy>daphne</cp:lastModifiedBy>
  <cp:revision>2</cp:revision>
  <dcterms:created xsi:type="dcterms:W3CDTF">2017-09-13T07:21:00Z</dcterms:created>
  <dcterms:modified xsi:type="dcterms:W3CDTF">2017-09-13T07:21:00Z</dcterms:modified>
</cp:coreProperties>
</file>